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Randolph E. Schilke</w:t>
      </w:r>
    </w:p>
    <w:p>
      <w:pPr>
        <w:spacing w:after="30"/>
        <w:jc w:val="center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Senior AI Engineer  |  MLOps Platform Architect  |  MPH, Biostatistics &amp; Epidemiology</w:t>
      </w:r>
    </w:p>
    <w:p>
      <w:pPr>
        <w:spacing w:after="2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Ponte Vedra, FL 32081  |  (850) 339-5810  |  RandolphSchilke@gmail.com</w:t>
      </w:r>
    </w:p>
    <w:p>
      <w:pPr>
        <w:spacing w:after="60"/>
        <w:jc w:val="center"/>
      </w:pPr>
      <w:r>
        <w:rPr>
          <w:rFonts w:ascii="Calibri" w:cs="Calibri" w:eastAsia="Calibri" w:hAnsi="Calibri"/>
          <w:sz w:val="19"/>
          <w:szCs w:val="19"/>
        </w:rPr>
        <w:t xml:space="preserve">linkedin.com/in/randolphschilke  |  https://www.randolphschilke.com  |  US Citizen</w:t>
      </w:r>
    </w:p>
    <w:p>
      <w:pPr>
        <w:pBdr>
          <w:bottom w:val="single" w:color="444444" w:sz="6" w:space="2"/>
        </w:pBdr>
        <w:spacing w:after="60" w:before="13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SUMMARY</w:t>
      </w:r>
    </w:p>
    <w:p>
      <w:pPr>
        <w:spacing w:after="40" w:line="222"/>
      </w:pPr>
      <w:r>
        <w:rPr>
          <w:rFonts w:ascii="Calibri" w:cs="Calibri" w:eastAsia="Calibri" w:hAnsi="Calibri"/>
          <w:sz w:val="19"/>
          <w:szCs w:val="19"/>
        </w:rPr>
        <w:t xml:space="preserve">ML platform engineer and full-stack data scientist with 9 years taking models from research into production in regulated healthcare and federal environments. Currently architect an enterprise hub-and-spoke MLOps platform on AWS and own a multi-account platform serving 37 clinical prediction models across 8 lines of business at Blue Cross Blue Shield of North Carolina. Previously built the VA’s first production LLM pipeline. MPH in biostatistics; 3 peer-reviewed publications, 150 citations.</w:t>
      </w:r>
    </w:p>
    <w:p>
      <w:pPr>
        <w:pBdr>
          <w:bottom w:val="single" w:color="444444" w:sz="6" w:space="2"/>
        </w:pBdr>
        <w:spacing w:after="60" w:before="13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TECHNICAL SKILLS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Cloud &amp; IaC: </w:t>
      </w:r>
      <w:r>
        <w:rPr>
          <w:rFonts w:ascii="Calibri" w:cs="Calibri" w:eastAsia="Calibri" w:hAnsi="Calibri"/>
          <w:sz w:val="19"/>
          <w:szCs w:val="19"/>
        </w:rPr>
        <w:t xml:space="preserve">AWS CDK (Python IaC), CloudFormation, CodePipeline, CodeBuild, CodeStar Connections, Lambda, Step Functions, EventBridge, SQS, S3, KMS, IAM, VPC/EC2, Secrets Manager, SSM Parameter Store, SNS, CloudWatch, ECR, ECS Fargate, App Runner, Amplify/Cognito; Azure (Databricks, ADLS, Synapse, DevOps); GovCloud (AWS/Azure/GCP)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ML Platform &amp; MLOps: </w:t>
      </w:r>
      <w:r>
        <w:rPr>
          <w:rFonts w:ascii="Calibri" w:cs="Calibri" w:eastAsia="Calibri" w:hAnsi="Calibri"/>
          <w:sz w:val="19"/>
          <w:szCs w:val="19"/>
        </w:rPr>
        <w:t xml:space="preserve">SageMaker (Pipelines, Model Registry, Model Monitor, Clarify, Processing), MLflow, feature stores, cross-account model promotion, automated retraining, drift and bias monitoring, model validation, CI/CD for ML, hub-and-spoke platform design, CDK Pipelines, Copier project templates, multi-region disaster recovery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sz w:val="19"/>
          <w:szCs w:val="19"/>
        </w:rPr>
        <w:t xml:space="preserve">Python, PySpark, SQL, R, SAS, TypeScript, JavaScript, Node.js, Swift/SwiftUI, Kotlin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ML &amp; AI: </w:t>
      </w:r>
      <w:r>
        <w:rPr>
          <w:rFonts w:ascii="Calibri" w:cs="Calibri" w:eastAsia="Calibri" w:hAnsi="Calibri"/>
          <w:sz w:val="19"/>
          <w:szCs w:val="19"/>
        </w:rPr>
        <w:t xml:space="preserve">LLMs, agentic pipelines, LangChain/Langflow, crewAI, llama.cpp, CUDA, YOLO, Core ML/Create ML, PyTorch, scikit-learn, XGBoost, H2O, NLP and entity extraction, computer vision, survival analysis, propensity score matching, gradient boosting, time series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Data: </w:t>
      </w:r>
      <w:r>
        <w:rPr>
          <w:rFonts w:ascii="Calibri" w:cs="Calibri" w:eastAsia="Calibri" w:hAnsi="Calibri"/>
          <w:sz w:val="19"/>
          <w:szCs w:val="19"/>
        </w:rPr>
        <w:t xml:space="preserve">Snowflake, Delta Lake, Parquet, ADLS, SQL Server, DB2, Firestore, EPIC EMR, VISTA EMR, UNOS STAR, SRTR registries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DevOps: </w:t>
      </w:r>
      <w:r>
        <w:rPr>
          <w:rFonts w:ascii="Calibri" w:cs="Calibri" w:eastAsia="Calibri" w:hAnsi="Calibri"/>
          <w:sz w:val="19"/>
          <w:szCs w:val="19"/>
        </w:rPr>
        <w:t xml:space="preserve">GitHub Enterprise, GitLab, Azure DevOps, Jenkins, Docker, pytest, VPC-connected build environments</w:t>
      </w:r>
    </w:p>
    <w:p>
      <w:pPr>
        <w:spacing w:after="30" w:line="222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Leadership: </w:t>
      </w:r>
      <w:r>
        <w:rPr>
          <w:rFonts w:ascii="Calibri" w:cs="Calibri" w:eastAsia="Calibri" w:hAnsi="Calibri"/>
          <w:sz w:val="19"/>
          <w:szCs w:val="19"/>
        </w:rPr>
        <w:t xml:space="preserve">10-person team management, mentorship, code review, standards and governance, Agile/JIRA, stakeholder engagement</w:t>
      </w:r>
    </w:p>
    <w:p>
      <w:pPr>
        <w:pBdr>
          <w:bottom w:val="single" w:color="444444" w:sz="6" w:space="2"/>
        </w:pBdr>
        <w:spacing w:after="60" w:before="13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PROFESSIONAL EXPERIENCE</w:t>
      </w:r>
    </w:p>
    <w:p>
      <w:pPr>
        <w:keepNext/>
        <w:tabs>
          <w:tab w:val="right" w:pos="10800"/>
        </w:tabs>
        <w:spacing w:after="0" w:before="8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Blue Cross Blue Shield of North Carolina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May 2026 – Present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Senior AI Engineer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Architecting MLOps v3, an enterprise hub-and-spoke MLOps platform on AWS: a hub of shared, KMS-encrypted S3 data tiers with cross-account trust, the coe-utils library of reusable CDK constructs, and a Copier template that generates ready-to-deploy ML projects, so onboarding a new model needs no platform change.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Designed registry-first model promotion: a lifecycle change in the dev SageMaker Model Registry triggers an EventBridge-driven orchestrator and cross-account promotion pipelines with a forward-only gate, human approval for prod, and idempotent registration, so models move without redeploying code.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Building multi-region resilience: cross-region replication of approved model artifacts, an event-driven registry mirror with scheduled reconciliation, and secondary-region pipelines that wait on the primary.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Own CarePath, the production platform serving 37 clinical prediction models across 8 lines of business, and authored coe-utils, an internal Python package standardizing shared MLOps utilities across teams.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Blue Cross Blue Shield of North Carolina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Jan 2025 – May 2026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AI/ML Senior Support Engineer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Architected and built CarePath, a multi-account AWS MLOps platform running 37 models across 8 lines of business (Medicare Advantage, Commercial, M360, Maternity, Behavioral Health, Condition Care), with all infrastructure defined in Python CDK.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3-stage cross-account CI/CD promotion (dev → stage → prod) on CodePipeline with CodeStar Connections to GitHub Enterprise, branch-specific triggers, and deterministic CloudFormation asset publishing via CodeBuild.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Designed cross-account model promotion: KMS-encrypted silver-to-gold artifact buckets with cross-account S3/KMS policies; a Lambda custom resource validates artifacts and auto-registers and approves versions in SageMaker Model Registry on every deploy.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SageMaker training pipelines running cohort creation → training → parallel baseline generation (Data Quality, Model Quality, Bias) via Model Monitor and Clarify, with version-stamped artifacts for reproducibility.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Implemented cron-scheduled data quality and bias monitoring through SageMaker MonitoringSchedules at the model-family level, with CloudWatch alarms and dashboards.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Stood up a separate PR validation pipeline running pytest and linting in VPC-connected CodeBuild, plus an SNS and Lambda construct that posts commit status back to the GitHub Enterprise API using a Secrets Manager–stored PAT.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InnoVet Health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May 2023 – Oct 2025</w:t>
      </w:r>
    </w:p>
    <w:p>
      <w:pPr>
        <w:keepNext/>
        <w:spacing w:after="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AI/ML Lead Data Scientist</w:t>
      </w:r>
    </w:p>
    <w:p>
      <w:pPr>
        <w:keepNext/>
        <w:spacing w:after="50"/>
      </w:pPr>
      <w:r>
        <w:rPr>
          <w:rFonts w:ascii="Calibri" w:cs="Calibri" w:eastAsia="Calibri" w:hAnsi="Calibri"/>
          <w:color w:val="444444"/>
          <w:sz w:val="19"/>
          <w:szCs w:val="19"/>
        </w:rPr>
        <w:t xml:space="preserve">Client: U.S. Department of Veterans Affairs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the VA’s first production LLM pipeline: an end-to-end Azure Databricks pipeline for clinical note processing. Authored the abstract, presented to VA stakeholders twice to secure approval, and left it running in automation with an estimated $5M+ in annual savings.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Maintained and extended the 30-Day Decompensation program, the longest continuously running ML pipeline in VA history.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Delivered the MIRTH program’s infrastructure end-to-end in AWS CDK (Python): S3, Lambda, Step Functions, SageMaker Processing, ECR, SNS, IAM, and CloudWatch, with updated architecture documentation for repeatable deployment.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Authored the VA’s first external API data ingestion, pulling Apple App Store and Google Play data into HDAP; still in automation.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Unblocked a TeleDerm computer vision project stalled for a year by labeling 10,000+ dermatology images and building a reusable annotation application in AWS.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Established data science standards for the OCC: sandbox repository, MLflow experiment and registry conventions, GitHub repositories for all OCC projects, and written onboarding guides. Led code reviews and mentored the NAII team.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Schilke App Solutions LLC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May 2023 – Present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Founder and AI Architect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Concurrent side venture: ship production AI apps to the Apple App Store and Google Play — four live titles and one USPTO trademark.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3LYTRA: autonomous robot platform with WebRTC remote control (aiortc, Firebase RTDB signaling, TURN NAT traversal), on-device LLM inference via Dockerized llama.cpp with CUDA on Jetson Orin Nano, and YOLO object detection on Raspberry Pi 5.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BeachBop: 18 on-device Core ML classifiers trained on 100k+ labeled images, with ARKit/LiDAR measurement and a 2,500-photo reference gallery. USPTO trademark #7699228.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Mercy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Aug 2022 – May 2023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Lead Data Scientist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Managed a 10-person data science team of senior and lead individual contributors at one of the largest US health systems.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Established the organization’s first MLOps pipeline in Azure Databricks (MLflow, PySpark) with production scripts for feature store, inference, retraining, and validation; built Mercy’s first real-time models integrated with EPIC EMR.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Productionalized four models via Databricks Workflows and moved the team from notebooks to Azure DevOps with mandatory peer review.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Blue Cross Blue Shield of Florida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Apr 2022 – Aug 2022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Senior Data Scientist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Held production oversight of 45 active models across all GuideWell enterprise business segments: deployment, debugging, redeployment, and post-production monitoring, plus a model validation dashboard.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the 2022 Federal Employee Program model and NLP and sentiment pipelines; mentored four interns and junior data scientists.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Blue Cross Blue Shield of Florida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Jul 2020 – Apr 2022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Data Scientist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propensity-to-buy models for Medicare enrollment (O65 AEP South and Non-South Florida, U65 OEP subsidy and non-subsidy), care management engageability, and Medicare Advantage disenrollment.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Managed IT change requests and led peer code reviews; Honorable Winner, 2021 GuideWell Innovation Challenge.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GuideWell Connect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Apr 2019 – Jul 2020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Data Scientist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response and conversion models for Florida Blue direct-mail campaigns (2020 Age-In gradient boosting; 2019 O65 and U65 logistic regression) and patched data pipeline leaks; 1st place, 2020 GuideWell Data Science Hackathon.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Florida Department of Health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Apr 2018 – Mar 2019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Epidemiologist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Owned CDC data processing and deliverables for Florida’s opioid overdose surveillance program (ESOOS); automated state and county quarterly non-fatal reporting and SUDORS fatal case uploads in SAS.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Applied text mining to EMS clinical notes to improve syndromic surveillance case definitions and predictive models; presented findings to the CDC EMS All-State Workgroup and authored seven public-facing state reports.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Henry Ford Health System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Jul 2017 – Apr 2018</w:t>
      </w:r>
    </w:p>
    <w:p>
      <w:pPr>
        <w:keepNext/>
        <w:spacing w:after="5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Data Scientist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Managed the Transplant Institute data warehouse and delivered enterprise analysis across UNOS STAR, SRTR registries, and EPIC EMR.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Built survival models and propensity score matching pipelines supporting peer-reviewed publications in Gastroenterology, Hepatology, and Transplant International.</w:t>
      </w:r>
    </w:p>
    <w:p>
      <w:pPr>
        <w:pBdr>
          <w:bottom w:val="single" w:color="444444" w:sz="6" w:space="2"/>
        </w:pBdr>
        <w:spacing w:after="60" w:before="13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EDUCATION</w:t>
      </w:r>
    </w:p>
    <w:p>
      <w:pPr>
        <w:keepNext/>
        <w:tabs>
          <w:tab w:val="right" w:pos="10800"/>
        </w:tabs>
        <w:spacing w:after="0" w:before="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New York Medical College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2017</w:t>
      </w:r>
    </w:p>
    <w:p>
      <w:pPr>
        <w:spacing w:after="3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Master of Public Health (MPH), Biostatistics and Epidemiology</w:t>
      </w:r>
    </w:p>
    <w:p>
      <w:pPr>
        <w:keepNext/>
        <w:tabs>
          <w:tab w:val="right" w:pos="10800"/>
        </w:tabs>
        <w:spacing w:after="0" w:before="10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Grand Valley State University</w:t>
      </w:r>
      <w:r>
        <w:rPr>
          <w:rFonts w:ascii="Calibri" w:cs="Calibri" w:eastAsia="Calibri" w:hAnsi="Calibri"/>
          <w:color w:val="444444"/>
          <w:sz w:val="19"/>
          <w:szCs w:val="19"/>
        </w:rPr>
        <w:tab/>
      </w:r>
      <w:r>
        <w:rPr>
          <w:rFonts w:ascii="Calibri" w:cs="Calibri" w:eastAsia="Calibri" w:hAnsi="Calibri"/>
          <w:color w:val="444444"/>
          <w:sz w:val="19"/>
          <w:szCs w:val="19"/>
        </w:rPr>
        <w:t xml:space="preserve">2014</w:t>
      </w:r>
    </w:p>
    <w:p>
      <w:pPr>
        <w:spacing w:after="30"/>
      </w:pPr>
      <w:r>
        <w:rPr>
          <w:rFonts w:ascii="Calibri" w:cs="Calibri" w:eastAsia="Calibri" w:hAnsi="Calibri"/>
          <w:i/>
          <w:iCs/>
          <w:sz w:val="19"/>
          <w:szCs w:val="19"/>
        </w:rPr>
        <w:t xml:space="preserve">Bachelor of Science (BS), Statistics and Biology</w:t>
      </w:r>
    </w:p>
    <w:p>
      <w:pPr>
        <w:pBdr>
          <w:bottom w:val="single" w:color="444444" w:sz="6" w:space="2"/>
        </w:pBdr>
        <w:spacing w:after="60" w:before="13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RECOGNITION &amp; PUBLICATIONS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3 peer-reviewed papers, 150 citations: Gastroenterology (IF 20.8), Hepatology (IF 15.0), and Transplant International (IF 3.2), 2018–2020.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7 public-facing Florida DOH opioid surveillance reports; 15+ conference presentations including Poster of Distinction, American Transplant Congress 2018, and an oral presentation at the 27th International Congress of The Transplantation Society, Madrid.</w:t>
      </w:r>
    </w:p>
    <w:p>
      <w:pPr>
        <w:pStyle w:val="ListParagraph"/>
        <w:numPr>
          <w:ilvl w:val="0"/>
          <w:numId w:val="2"/>
        </w:numPr>
        <w:spacing w:after="20" w:line="222"/>
      </w:pPr>
      <w:r>
        <w:rPr>
          <w:rFonts w:ascii="Calibri" w:cs="Calibri" w:eastAsia="Calibri" w:hAnsi="Calibri"/>
          <w:sz w:val="19"/>
          <w:szCs w:val="19"/>
        </w:rPr>
        <w:t xml:space="preserve">Apple App Store and Google Play approvals (2023, 2026); Outstanding Scholarship Award, New York Medical College (2017).</w:t>
      </w:r>
    </w:p>
    <w:sectPr>
      <w:pgSz w:w="12240" w:h="15840" w:orient="portrait"/>
      <w:pgMar w:top="640" w:right="720" w:bottom="64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00" w:hanging="1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Randolph Schilke, MPH – Résumé | Senior AI Engineer &amp; MLOps Architect</dc:title>
  <dc:subject>Senior AI Engineer, MLOps platform architect, and full-stack data scientist in healthcare AI</dc:subject>
  <dc:creator>Randolph Schilke</dc:creator>
  <cp:keywords>Randolph Schilke; Senior AI Engineer; MLOps; hub-and-spoke MLOps platform; AWS CDK; Amazon SageMaker; LLM pipelines; healthcare AI; data science</cp:keywords>
  <dc:description>Résumé of Randolph Schilke, MPH. https://www.randolphschilke.com</dc:description>
  <cp:lastModifiedBy>Randolph Schilke</cp:lastModifiedBy>
  <cp:revision>2</cp:revision>
  <dcterms:created xsi:type="dcterms:W3CDTF">2026-09-09T01:29:33Z</dcterms:created>
  <dcterms:modified xsi:type="dcterms:W3CDTF">2026-10-10T03:14:56Z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